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7" w:rsidRPr="007F0CED" w:rsidRDefault="00F85521" w:rsidP="007F0CED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F0CED">
        <w:rPr>
          <w:rFonts w:ascii="黑体" w:eastAsia="黑体" w:hAnsi="黑体" w:hint="eastAsia"/>
          <w:b/>
          <w:sz w:val="36"/>
          <w:szCs w:val="36"/>
        </w:rPr>
        <w:t>关于评选202</w:t>
      </w:r>
      <w:r w:rsidR="0001258C" w:rsidRPr="007F0CED">
        <w:rPr>
          <w:rFonts w:ascii="黑体" w:eastAsia="黑体" w:hAnsi="黑体" w:hint="eastAsia"/>
          <w:b/>
          <w:sz w:val="36"/>
          <w:szCs w:val="36"/>
        </w:rPr>
        <w:t>2</w:t>
      </w:r>
      <w:r w:rsidRPr="007F0CED">
        <w:rPr>
          <w:rFonts w:ascii="黑体" w:eastAsia="黑体" w:hAnsi="黑体" w:hint="eastAsia"/>
          <w:b/>
          <w:sz w:val="36"/>
          <w:szCs w:val="36"/>
        </w:rPr>
        <w:t>年度青岛理工大学三八红旗手的通知</w:t>
      </w:r>
    </w:p>
    <w:p w:rsidR="007F260E" w:rsidRDefault="007F260E" w:rsidP="007F0CED">
      <w:pPr>
        <w:spacing w:line="560" w:lineRule="exact"/>
        <w:jc w:val="left"/>
        <w:rPr>
          <w:rFonts w:ascii="方正小标宋简体" w:eastAsia="方正小标宋简体" w:hAnsiTheme="majorEastAsia"/>
          <w:sz w:val="30"/>
          <w:szCs w:val="30"/>
        </w:rPr>
      </w:pPr>
    </w:p>
    <w:p w:rsidR="000F17B7" w:rsidRPr="007F0CED" w:rsidRDefault="00F85521" w:rsidP="00B163AB">
      <w:pPr>
        <w:spacing w:line="560" w:lineRule="exact"/>
        <w:jc w:val="left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各基层妇委会：</w:t>
      </w:r>
    </w:p>
    <w:p w:rsidR="000F17B7" w:rsidRPr="007F0CED" w:rsidRDefault="00F85521" w:rsidP="00B163AB">
      <w:pPr>
        <w:spacing w:line="560" w:lineRule="exact"/>
        <w:ind w:firstLineChars="200" w:firstLine="600"/>
        <w:jc w:val="left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为全面</w:t>
      </w:r>
      <w:r w:rsidR="001C57AA" w:rsidRPr="007F0CED">
        <w:rPr>
          <w:rFonts w:ascii="方正小标宋简体" w:eastAsia="方正小标宋简体" w:hAnsiTheme="majorEastAsia" w:hint="eastAsia"/>
          <w:sz w:val="30"/>
          <w:szCs w:val="30"/>
        </w:rPr>
        <w:t>贯彻落实习近平新时代中国特色社会主义思想和党的二十大精神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，激励</w:t>
      </w:r>
      <w:r w:rsidR="001C57AA" w:rsidRPr="007F0CED">
        <w:rPr>
          <w:rFonts w:ascii="方正小标宋简体" w:eastAsia="方正小标宋简体" w:hAnsiTheme="majorEastAsia" w:hint="eastAsia"/>
          <w:sz w:val="30"/>
          <w:szCs w:val="30"/>
        </w:rPr>
        <w:t>我校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广大女教职工巾帼心向党、建功新时代，展示我校女教职工在学校建设发展和改革中做出的积极贡献</w:t>
      </w:r>
      <w:r w:rsidR="00BC01CA">
        <w:rPr>
          <w:rFonts w:ascii="方正小标宋简体" w:eastAsia="方正小标宋简体" w:hAnsiTheme="majorEastAsia" w:hint="eastAsia"/>
          <w:sz w:val="30"/>
          <w:szCs w:val="30"/>
        </w:rPr>
        <w:t>；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 xml:space="preserve">校妇委会决定在全校开展 </w:t>
      </w:r>
      <w:r w:rsidR="00D75B6C" w:rsidRPr="007F0CED">
        <w:rPr>
          <w:rFonts w:ascii="方正小标宋简体" w:eastAsia="方正小标宋简体" w:hAnsiTheme="majorEastAsia" w:hint="eastAsia"/>
          <w:sz w:val="30"/>
          <w:szCs w:val="30"/>
        </w:rPr>
        <w:t>202</w:t>
      </w:r>
      <w:r w:rsidR="001C57AA" w:rsidRPr="007F0CED">
        <w:rPr>
          <w:rFonts w:ascii="方正小标宋简体" w:eastAsia="方正小标宋简体" w:hAnsiTheme="majorEastAsia" w:hint="eastAsia"/>
          <w:sz w:val="30"/>
          <w:szCs w:val="30"/>
        </w:rPr>
        <w:t>2</w:t>
      </w:r>
      <w:r w:rsidR="00D75B6C" w:rsidRPr="007F0CED">
        <w:rPr>
          <w:rFonts w:ascii="方正小标宋简体" w:eastAsia="方正小标宋简体" w:hAnsiTheme="majorEastAsia" w:hint="eastAsia"/>
          <w:sz w:val="30"/>
          <w:szCs w:val="30"/>
        </w:rPr>
        <w:t>年度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青岛理工大学三八红旗手评选表彰活动。为切实做好推荐评选工作，现将有关事宜通知如下：</w:t>
      </w:r>
    </w:p>
    <w:p w:rsidR="000F17B7" w:rsidRPr="007F0CED" w:rsidRDefault="00F85521" w:rsidP="00B163AB">
      <w:pPr>
        <w:spacing w:line="560" w:lineRule="exact"/>
        <w:ind w:firstLineChars="200" w:firstLine="602"/>
        <w:rPr>
          <w:rFonts w:ascii="方正小标宋简体" w:eastAsia="方正小标宋简体" w:hAnsiTheme="majorEastAsia"/>
          <w:b/>
          <w:sz w:val="30"/>
          <w:szCs w:val="30"/>
        </w:rPr>
      </w:pPr>
      <w:r w:rsidRPr="007F0CED">
        <w:rPr>
          <w:rFonts w:ascii="方正小标宋简体" w:eastAsia="方正小标宋简体" w:hAnsiTheme="majorEastAsia" w:cs="SimHei" w:hint="eastAsia"/>
          <w:b/>
          <w:sz w:val="30"/>
          <w:szCs w:val="30"/>
        </w:rPr>
        <w:t>一、</w:t>
      </w:r>
      <w:r w:rsidRPr="007F0CED">
        <w:rPr>
          <w:rFonts w:ascii="方正小标宋简体" w:eastAsia="方正小标宋简体" w:hAnsiTheme="majorEastAsia" w:hint="eastAsia"/>
          <w:b/>
          <w:sz w:val="30"/>
          <w:szCs w:val="30"/>
        </w:rPr>
        <w:t>推荐名额</w:t>
      </w:r>
    </w:p>
    <w:p w:rsidR="000F17B7" w:rsidRPr="007F0CED" w:rsidRDefault="00F85521" w:rsidP="00B163AB">
      <w:pPr>
        <w:spacing w:line="560" w:lineRule="exact"/>
        <w:ind w:firstLineChars="200" w:firstLine="600"/>
        <w:jc w:val="left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每个基层妇委会可推荐青岛理工大学三八红旗手候选人1</w:t>
      </w:r>
      <w:r w:rsidR="002E4E8B" w:rsidRPr="007F0CED">
        <w:rPr>
          <w:rFonts w:ascii="方正小标宋简体" w:eastAsia="方正小标宋简体" w:hAnsiTheme="majorEastAsia" w:hint="eastAsia"/>
          <w:sz w:val="30"/>
          <w:szCs w:val="30"/>
        </w:rPr>
        <w:t>名；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女教职工人数超过70人的</w:t>
      </w:r>
      <w:r w:rsidR="00C214E4" w:rsidRPr="007F0CED">
        <w:rPr>
          <w:rFonts w:ascii="方正小标宋简体" w:eastAsia="方正小标宋简体" w:hAnsiTheme="majorEastAsia" w:hint="eastAsia"/>
          <w:sz w:val="30"/>
          <w:szCs w:val="30"/>
        </w:rPr>
        <w:t>基层妇委会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，可增加1</w:t>
      </w:r>
      <w:r w:rsidR="00C214E4" w:rsidRPr="007F0CED">
        <w:rPr>
          <w:rFonts w:ascii="方正小标宋简体" w:eastAsia="方正小标宋简体" w:hAnsiTheme="majorEastAsia" w:hint="eastAsia"/>
          <w:sz w:val="30"/>
          <w:szCs w:val="30"/>
        </w:rPr>
        <w:t>名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三八红旗手推荐名额。</w:t>
      </w:r>
    </w:p>
    <w:p w:rsidR="000F17B7" w:rsidRPr="007F0CED" w:rsidRDefault="00F85521" w:rsidP="00B163AB">
      <w:pPr>
        <w:spacing w:line="560" w:lineRule="exact"/>
        <w:ind w:firstLineChars="200" w:firstLine="602"/>
        <w:rPr>
          <w:rFonts w:ascii="方正小标宋简体" w:eastAsia="方正小标宋简体" w:hAnsiTheme="majorEastAsia"/>
          <w:b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b/>
          <w:sz w:val="30"/>
          <w:szCs w:val="30"/>
        </w:rPr>
        <w:t>二、评选条件</w:t>
      </w:r>
    </w:p>
    <w:p w:rsidR="000F17B7" w:rsidRPr="007F0CED" w:rsidRDefault="00F85521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1、</w:t>
      </w:r>
      <w:r w:rsidR="00A70768" w:rsidRPr="007F0CED">
        <w:rPr>
          <w:rFonts w:ascii="方正小标宋简体" w:eastAsia="方正小标宋简体" w:hAnsiTheme="majorEastAsia" w:hint="eastAsia"/>
          <w:sz w:val="30"/>
          <w:szCs w:val="30"/>
        </w:rPr>
        <w:t>坚决维护习近平总书记党中央的核心、全党的核心地位，维护以习近平同志为核心的党中央权威和集中统一领导。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坚持用习近平新时代中国特色社会主义思想武装头脑，</w:t>
      </w:r>
      <w:r w:rsidR="0071559C" w:rsidRPr="007F0CED">
        <w:rPr>
          <w:rFonts w:ascii="方正小标宋简体" w:eastAsia="方正小标宋简体" w:hAnsiTheme="majorEastAsia" w:hint="eastAsia"/>
          <w:sz w:val="30"/>
          <w:szCs w:val="30"/>
        </w:rPr>
        <w:t>增强“四个意识”、坚定“四个自信”、做到“两个维护”</w:t>
      </w:r>
      <w:r w:rsidR="00B03690" w:rsidRPr="007F0CED">
        <w:rPr>
          <w:rFonts w:ascii="方正小标宋简体" w:eastAsia="方正小标宋简体" w:hAnsiTheme="majorEastAsia" w:hint="eastAsia"/>
          <w:sz w:val="30"/>
          <w:szCs w:val="30"/>
        </w:rPr>
        <w:t>，</w:t>
      </w:r>
      <w:r w:rsidR="0071559C" w:rsidRPr="007F0CED">
        <w:rPr>
          <w:rFonts w:ascii="方正小标宋简体" w:eastAsia="方正小标宋简体" w:hAnsiTheme="majorEastAsia" w:hint="eastAsia"/>
          <w:sz w:val="30"/>
          <w:szCs w:val="30"/>
        </w:rPr>
        <w:t>坚定不移听党话、跟党奋进新征程，为全面建设社会主义现代化国家团结奋斗。</w:t>
      </w:r>
    </w:p>
    <w:p w:rsidR="009664A9" w:rsidRPr="007F0CED" w:rsidRDefault="00F85521" w:rsidP="00B163AB">
      <w:pPr>
        <w:spacing w:line="560" w:lineRule="exact"/>
        <w:ind w:firstLineChars="200" w:firstLine="600"/>
        <w:jc w:val="left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2、具有自尊、自信、自立、自强的时代女性精神，积极投身学校的发展和建设，爱岗敬业、</w:t>
      </w:r>
      <w:r w:rsidR="00B05CDD" w:rsidRPr="007F0CED">
        <w:rPr>
          <w:rFonts w:ascii="方正小标宋简体" w:eastAsia="方正小标宋简体" w:hAnsiTheme="majorEastAsia" w:cs="仿宋" w:hint="eastAsia"/>
          <w:sz w:val="30"/>
          <w:szCs w:val="30"/>
        </w:rPr>
        <w:t>团结同志，大公无私、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师德高尚</w:t>
      </w:r>
      <w:r w:rsidR="00B05CDD" w:rsidRPr="007F0CED">
        <w:rPr>
          <w:rFonts w:ascii="方正小标宋简体" w:eastAsia="方正小标宋简体" w:hAnsiTheme="majorEastAsia" w:hint="eastAsia"/>
          <w:sz w:val="30"/>
          <w:szCs w:val="30"/>
        </w:rPr>
        <w:t>。</w:t>
      </w:r>
    </w:p>
    <w:p w:rsidR="000F17B7" w:rsidRPr="007F0CED" w:rsidRDefault="00B05CDD" w:rsidP="00B163AB">
      <w:pPr>
        <w:spacing w:line="560" w:lineRule="exact"/>
        <w:ind w:firstLineChars="200" w:firstLine="600"/>
        <w:jc w:val="left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3、</w:t>
      </w:r>
      <w:r w:rsidR="00F85521" w:rsidRPr="007F0CED">
        <w:rPr>
          <w:rFonts w:ascii="方正小标宋简体" w:eastAsia="方正小标宋简体" w:hAnsiTheme="majorEastAsia" w:hint="eastAsia"/>
          <w:sz w:val="30"/>
          <w:szCs w:val="30"/>
        </w:rPr>
        <w:t>奋发有为、锐意创新，本年度在教学、科研及管理服务岗位上成绩突出（特别是获得过校级以上荣誉和奖项的），典型示范作用明显，得到师生广泛认可。</w:t>
      </w:r>
    </w:p>
    <w:p w:rsidR="000F17B7" w:rsidRPr="007F0CED" w:rsidRDefault="009664A9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bookmarkStart w:id="0" w:name="_GoBack"/>
      <w:bookmarkEnd w:id="0"/>
      <w:r w:rsidRPr="007F0CED">
        <w:rPr>
          <w:rFonts w:ascii="方正小标宋简体" w:eastAsia="方正小标宋简体" w:hAnsiTheme="majorEastAsia" w:hint="eastAsia"/>
          <w:sz w:val="30"/>
          <w:szCs w:val="30"/>
        </w:rPr>
        <w:lastRenderedPageBreak/>
        <w:t>4</w:t>
      </w:r>
      <w:r w:rsidR="00F85521" w:rsidRPr="007F0CED">
        <w:rPr>
          <w:rFonts w:ascii="方正小标宋简体" w:eastAsia="方正小标宋简体" w:hAnsiTheme="majorEastAsia" w:hint="eastAsia"/>
          <w:sz w:val="30"/>
          <w:szCs w:val="30"/>
        </w:rPr>
        <w:t>、近三年内已经当选</w:t>
      </w:r>
      <w:r w:rsidR="00611FEB" w:rsidRPr="007F0CED">
        <w:rPr>
          <w:rFonts w:ascii="方正小标宋简体" w:eastAsia="方正小标宋简体" w:hAnsiTheme="majorEastAsia" w:hint="eastAsia"/>
          <w:sz w:val="30"/>
          <w:szCs w:val="30"/>
        </w:rPr>
        <w:t>的</w:t>
      </w:r>
      <w:r w:rsidR="00F85521" w:rsidRPr="007F0CED">
        <w:rPr>
          <w:rFonts w:ascii="方正小标宋简体" w:eastAsia="方正小标宋简体" w:hAnsiTheme="majorEastAsia" w:hint="eastAsia"/>
          <w:sz w:val="30"/>
          <w:szCs w:val="30"/>
        </w:rPr>
        <w:t>校级三八红旗手，原则上不再推荐。</w:t>
      </w:r>
    </w:p>
    <w:p w:rsidR="000F17B7" w:rsidRPr="007F0CED" w:rsidRDefault="007F0CED" w:rsidP="00B163AB">
      <w:pPr>
        <w:spacing w:line="560" w:lineRule="exact"/>
        <w:ind w:firstLineChars="200" w:firstLine="602"/>
        <w:rPr>
          <w:rFonts w:ascii="方正小标宋简体" w:eastAsia="方正小标宋简体" w:hAnsiTheme="majorEastAsia" w:cs="宋体"/>
          <w:b/>
          <w:sz w:val="30"/>
          <w:szCs w:val="30"/>
        </w:rPr>
      </w:pPr>
      <w:r>
        <w:rPr>
          <w:rFonts w:ascii="方正小标宋简体" w:eastAsia="方正小标宋简体" w:hAnsiTheme="majorEastAsia" w:cs="宋体" w:hint="eastAsia"/>
          <w:b/>
          <w:sz w:val="30"/>
          <w:szCs w:val="30"/>
        </w:rPr>
        <w:t>三</w:t>
      </w:r>
      <w:r w:rsidR="00F85521" w:rsidRPr="007F0CED">
        <w:rPr>
          <w:rFonts w:ascii="方正小标宋简体" w:eastAsia="方正小标宋简体" w:hAnsiTheme="majorEastAsia" w:cs="宋体" w:hint="eastAsia"/>
          <w:b/>
          <w:sz w:val="30"/>
          <w:szCs w:val="30"/>
        </w:rPr>
        <w:t>、推选要求</w:t>
      </w:r>
    </w:p>
    <w:p w:rsidR="000F17B7" w:rsidRPr="007F0CED" w:rsidRDefault="00F85521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1、加强领导。青岛理工大学三八红旗手是授予我校优秀女性的荣誉。各部门要将推选工作作为</w:t>
      </w:r>
      <w:r w:rsidR="00B03690" w:rsidRPr="007F0CED">
        <w:rPr>
          <w:rFonts w:ascii="方正小标宋简体" w:eastAsia="方正小标宋简体" w:hAnsiTheme="majorEastAsia" w:hint="eastAsia"/>
          <w:sz w:val="30"/>
          <w:szCs w:val="30"/>
        </w:rPr>
        <w:t>贯彻落实习近平新时代中国特色社会主义思想和党的二十大精神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，团结引领广大妇女以实际行动落实中国妇女十二大提出的“巾帼心向党、建功新时代”号召的重要内容，加强领导，扎实推进。</w:t>
      </w:r>
    </w:p>
    <w:p w:rsidR="000F17B7" w:rsidRPr="007F0CED" w:rsidRDefault="00F85521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2、择优推荐。各推荐部门</w:t>
      </w:r>
      <w:r w:rsidR="00F22F87" w:rsidRPr="00F22F87">
        <w:rPr>
          <w:rFonts w:ascii="方正小标宋简体" w:eastAsia="方正小标宋简体" w:hAnsiTheme="majorEastAsia" w:hint="eastAsia"/>
          <w:sz w:val="30"/>
          <w:szCs w:val="30"/>
        </w:rPr>
        <w:t>要采取自下而上、逐级审核推荐、民主择优的方式进行，对拟推荐的个人在政治和业绩表现方面要严格审核，确保报送的候选人无不良记录。</w:t>
      </w:r>
      <w:r w:rsidR="00F22F87" w:rsidRPr="007F0CED">
        <w:rPr>
          <w:rFonts w:ascii="方正小标宋简体" w:eastAsia="方正小标宋简体" w:hAnsiTheme="majorEastAsia" w:hint="eastAsia"/>
          <w:sz w:val="30"/>
          <w:szCs w:val="30"/>
        </w:rPr>
        <w:t>努力推选出政治坚定、业绩（事迹）突出、教职工认可、可亲可学的优秀典型。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既要重点关注思想道德素质、工作业绩和突出贡献（事迹）, 又要突出基层导向和典型引领，确保推荐人选事迹突出、认同度高。</w:t>
      </w:r>
    </w:p>
    <w:p w:rsidR="000F17B7" w:rsidRPr="007F0CED" w:rsidRDefault="00F85521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3、候选人推荐材料一式两份（电子版同时报送至</w:t>
      </w:r>
      <w:proofErr w:type="spellStart"/>
      <w:r w:rsidR="002E4E8B" w:rsidRPr="007F0CED">
        <w:rPr>
          <w:rFonts w:ascii="方正小标宋简体" w:eastAsia="方正小标宋简体" w:hAnsiTheme="majorEastAsia" w:hint="eastAsia"/>
          <w:sz w:val="30"/>
          <w:szCs w:val="30"/>
        </w:rPr>
        <w:t>gonghui</w:t>
      </w:r>
      <w:proofErr w:type="spellEnd"/>
      <w:r w:rsidRPr="007F0CED">
        <w:rPr>
          <w:rFonts w:ascii="方正小标宋简体" w:eastAsia="方正小标宋简体" w:hAnsiTheme="majorEastAsia" w:hint="eastAsia"/>
          <w:sz w:val="30"/>
          <w:szCs w:val="30"/>
        </w:rPr>
        <w:t xml:space="preserve"> @</w:t>
      </w:r>
      <w:proofErr w:type="spellStart"/>
      <w:r w:rsidRPr="007F0CED">
        <w:rPr>
          <w:rFonts w:ascii="方正小标宋简体" w:eastAsia="方正小标宋简体" w:hAnsiTheme="majorEastAsia" w:hint="eastAsia"/>
          <w:sz w:val="30"/>
          <w:szCs w:val="30"/>
        </w:rPr>
        <w:t>qut.edu.cn</w:t>
      </w:r>
      <w:proofErr w:type="spellEnd"/>
      <w:r w:rsidRPr="007F0CED">
        <w:rPr>
          <w:rFonts w:ascii="方正小标宋简体" w:eastAsia="方正小标宋简体" w:hAnsiTheme="majorEastAsia" w:hint="eastAsia"/>
          <w:sz w:val="30"/>
          <w:szCs w:val="30"/>
        </w:rPr>
        <w:t>）加盖所在部门党组织公章于202</w:t>
      </w:r>
      <w:r w:rsidR="00B04193" w:rsidRPr="007F0CED">
        <w:rPr>
          <w:rFonts w:ascii="方正小标宋简体" w:eastAsia="方正小标宋简体" w:hAnsiTheme="majorEastAsia" w:hint="eastAsia"/>
          <w:sz w:val="30"/>
          <w:szCs w:val="30"/>
        </w:rPr>
        <w:t>2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年1</w:t>
      </w:r>
      <w:r w:rsidR="00B04193" w:rsidRPr="007F0CED">
        <w:rPr>
          <w:rFonts w:ascii="方正小标宋简体" w:eastAsia="方正小标宋简体" w:hAnsiTheme="majorEastAsia" w:hint="eastAsia"/>
          <w:sz w:val="30"/>
          <w:szCs w:val="30"/>
        </w:rPr>
        <w:t>1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月</w:t>
      </w:r>
      <w:r w:rsidR="00B04193" w:rsidRPr="007F0CED">
        <w:rPr>
          <w:rFonts w:ascii="方正小标宋简体" w:eastAsia="方正小标宋简体" w:hAnsiTheme="majorEastAsia" w:hint="eastAsia"/>
          <w:sz w:val="30"/>
          <w:szCs w:val="30"/>
        </w:rPr>
        <w:t>18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日17:00点前上报嘉陵江路校区</w:t>
      </w:r>
      <w:r w:rsidR="002E4E8B" w:rsidRPr="007F0CED">
        <w:rPr>
          <w:rFonts w:ascii="方正小标宋简体" w:eastAsia="方正小标宋简体" w:hAnsiTheme="majorEastAsia" w:hint="eastAsia"/>
          <w:sz w:val="30"/>
          <w:szCs w:val="30"/>
        </w:rPr>
        <w:t>综合</w:t>
      </w:r>
      <w:r w:rsidRPr="007F0CED">
        <w:rPr>
          <w:rFonts w:ascii="方正小标宋简体" w:eastAsia="方正小标宋简体" w:hAnsiTheme="majorEastAsia" w:hint="eastAsia"/>
          <w:sz w:val="30"/>
          <w:szCs w:val="30"/>
        </w:rPr>
        <w:t>办公楼803室），逾期不报，视为自动放弃。</w:t>
      </w:r>
    </w:p>
    <w:p w:rsidR="000F17B7" w:rsidRPr="007F0CED" w:rsidRDefault="00F85521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联 系 人：宁利红</w:t>
      </w:r>
    </w:p>
    <w:p w:rsidR="000F17B7" w:rsidRPr="007F0CED" w:rsidRDefault="00F85521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联系电话：86875563</w:t>
      </w:r>
    </w:p>
    <w:p w:rsidR="000F17B7" w:rsidRPr="007F0CED" w:rsidRDefault="00F85521" w:rsidP="00B163AB">
      <w:pPr>
        <w:widowControl/>
        <w:spacing w:line="560" w:lineRule="exact"/>
        <w:ind w:firstLineChars="200" w:firstLine="600"/>
        <w:rPr>
          <w:rFonts w:ascii="方正小标宋简体" w:eastAsia="方正小标宋简体" w:hAnsiTheme="majorEastAsia"/>
          <w:sz w:val="30"/>
          <w:szCs w:val="30"/>
        </w:rPr>
      </w:pPr>
      <w:r w:rsidRPr="007F0CED">
        <w:rPr>
          <w:rFonts w:ascii="方正小标宋简体" w:eastAsia="方正小标宋简体" w:hAnsiTheme="majorEastAsia" w:hint="eastAsia"/>
          <w:sz w:val="30"/>
          <w:szCs w:val="30"/>
        </w:rPr>
        <w:t>邮    箱：</w:t>
      </w:r>
      <w:proofErr w:type="spellStart"/>
      <w:r w:rsidR="002E4E8B" w:rsidRPr="007F0CED">
        <w:rPr>
          <w:rFonts w:ascii="方正小标宋简体" w:eastAsia="方正小标宋简体" w:hAnsiTheme="majorEastAsia" w:hint="eastAsia"/>
          <w:sz w:val="30"/>
          <w:szCs w:val="30"/>
        </w:rPr>
        <w:t>gonghui</w:t>
      </w:r>
      <w:proofErr w:type="spellEnd"/>
      <w:r w:rsidRPr="007F0CED">
        <w:rPr>
          <w:rFonts w:ascii="方正小标宋简体" w:eastAsia="方正小标宋简体" w:hAnsiTheme="majorEastAsia" w:hint="eastAsia"/>
          <w:sz w:val="30"/>
          <w:szCs w:val="30"/>
        </w:rPr>
        <w:t xml:space="preserve"> @</w:t>
      </w:r>
      <w:proofErr w:type="spellStart"/>
      <w:r w:rsidRPr="007F0CED">
        <w:rPr>
          <w:rFonts w:ascii="方正小标宋简体" w:eastAsia="方正小标宋简体" w:hAnsiTheme="majorEastAsia" w:hint="eastAsia"/>
          <w:sz w:val="30"/>
          <w:szCs w:val="30"/>
        </w:rPr>
        <w:t>qut.edu.cn</w:t>
      </w:r>
      <w:proofErr w:type="spellEnd"/>
    </w:p>
    <w:p w:rsidR="0001258C" w:rsidRDefault="0001258C" w:rsidP="00B163AB">
      <w:pPr>
        <w:spacing w:line="560" w:lineRule="exact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0F17B7" w:rsidRPr="00BC01CA" w:rsidRDefault="00F85521" w:rsidP="00B163AB">
      <w:pPr>
        <w:spacing w:line="56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BC01CA">
        <w:rPr>
          <w:rFonts w:asciiTheme="majorEastAsia" w:eastAsiaTheme="majorEastAsia" w:hAnsiTheme="majorEastAsia" w:hint="eastAsia"/>
          <w:color w:val="000000"/>
          <w:sz w:val="28"/>
          <w:szCs w:val="28"/>
        </w:rPr>
        <w:t>附表：</w:t>
      </w:r>
      <w:r w:rsidR="006D118A" w:rsidRPr="00BC01CA">
        <w:rPr>
          <w:rFonts w:asciiTheme="majorEastAsia" w:eastAsiaTheme="majorEastAsia" w:hAnsiTheme="majorEastAsia" w:hint="eastAsia"/>
          <w:color w:val="000000"/>
          <w:sz w:val="28"/>
          <w:szCs w:val="28"/>
        </w:rPr>
        <w:t>2022年度</w:t>
      </w:r>
      <w:r w:rsidRPr="00BC01CA">
        <w:rPr>
          <w:rFonts w:asciiTheme="majorEastAsia" w:eastAsiaTheme="majorEastAsia" w:hAnsiTheme="majorEastAsia" w:hint="eastAsia"/>
          <w:color w:val="000000"/>
          <w:sz w:val="28"/>
          <w:szCs w:val="28"/>
        </w:rPr>
        <w:t>青岛理工大学三八红旗手申报表</w:t>
      </w:r>
    </w:p>
    <w:p w:rsidR="000F17B7" w:rsidRPr="00BC01CA" w:rsidRDefault="00F85521" w:rsidP="00B163AB">
      <w:pPr>
        <w:spacing w:line="560" w:lineRule="exact"/>
        <w:ind w:firstLineChars="1600" w:firstLine="4800"/>
        <w:jc w:val="right"/>
        <w:rPr>
          <w:rFonts w:ascii="方正小标宋简体" w:eastAsia="方正小标宋简体" w:hAnsiTheme="majorEastAsia"/>
          <w:sz w:val="30"/>
          <w:szCs w:val="30"/>
        </w:rPr>
      </w:pPr>
      <w:r w:rsidRPr="00BC01CA">
        <w:rPr>
          <w:rFonts w:ascii="方正小标宋简体" w:eastAsia="方正小标宋简体" w:hAnsiTheme="majorEastAsia" w:hint="eastAsia"/>
          <w:sz w:val="30"/>
          <w:szCs w:val="30"/>
        </w:rPr>
        <w:t>青岛理工大学妇委会</w:t>
      </w:r>
    </w:p>
    <w:p w:rsidR="000F17B7" w:rsidRPr="00BC01CA" w:rsidRDefault="00F85521" w:rsidP="00B163AB">
      <w:pPr>
        <w:spacing w:line="560" w:lineRule="exact"/>
        <w:ind w:firstLineChars="200" w:firstLine="600"/>
        <w:jc w:val="right"/>
        <w:rPr>
          <w:rFonts w:ascii="方正小标宋简体" w:eastAsia="方正小标宋简体" w:hAnsiTheme="majorEastAsia"/>
          <w:sz w:val="30"/>
          <w:szCs w:val="30"/>
        </w:rPr>
      </w:pPr>
      <w:r w:rsidRPr="00BC01CA">
        <w:rPr>
          <w:rFonts w:ascii="方正小标宋简体" w:eastAsia="方正小标宋简体" w:hAnsiTheme="majorEastAsia" w:hint="eastAsia"/>
          <w:sz w:val="30"/>
          <w:szCs w:val="30"/>
        </w:rPr>
        <w:t xml:space="preserve">                              202</w:t>
      </w:r>
      <w:r w:rsidR="00B02D85" w:rsidRPr="00BC01CA">
        <w:rPr>
          <w:rFonts w:ascii="方正小标宋简体" w:eastAsia="方正小标宋简体" w:hAnsiTheme="majorEastAsia" w:hint="eastAsia"/>
          <w:sz w:val="30"/>
          <w:szCs w:val="30"/>
        </w:rPr>
        <w:t>2</w:t>
      </w:r>
      <w:r w:rsidRPr="00BC01CA">
        <w:rPr>
          <w:rFonts w:ascii="方正小标宋简体" w:eastAsia="方正小标宋简体" w:hAnsiTheme="majorEastAsia" w:hint="eastAsia"/>
          <w:sz w:val="30"/>
          <w:szCs w:val="30"/>
        </w:rPr>
        <w:t>年</w:t>
      </w:r>
      <w:r w:rsidR="008C6CE8" w:rsidRPr="00BC01CA">
        <w:rPr>
          <w:rFonts w:ascii="方正小标宋简体" w:eastAsia="方正小标宋简体" w:hAnsiTheme="majorEastAsia" w:hint="eastAsia"/>
          <w:sz w:val="30"/>
          <w:szCs w:val="30"/>
        </w:rPr>
        <w:t>11</w:t>
      </w:r>
      <w:r w:rsidRPr="00BC01CA">
        <w:rPr>
          <w:rFonts w:ascii="方正小标宋简体" w:eastAsia="方正小标宋简体" w:hAnsiTheme="majorEastAsia" w:hint="eastAsia"/>
          <w:sz w:val="30"/>
          <w:szCs w:val="30"/>
        </w:rPr>
        <w:t>月</w:t>
      </w:r>
      <w:r w:rsidR="00B02D85" w:rsidRPr="00BC01CA">
        <w:rPr>
          <w:rFonts w:ascii="方正小标宋简体" w:eastAsia="方正小标宋简体" w:hAnsiTheme="majorEastAsia" w:hint="eastAsia"/>
          <w:sz w:val="30"/>
          <w:szCs w:val="30"/>
        </w:rPr>
        <w:t>9</w:t>
      </w:r>
      <w:r w:rsidRPr="00BC01CA">
        <w:rPr>
          <w:rFonts w:ascii="方正小标宋简体" w:eastAsia="方正小标宋简体" w:hAnsiTheme="majorEastAsia" w:hint="eastAsia"/>
          <w:sz w:val="30"/>
          <w:szCs w:val="30"/>
        </w:rPr>
        <w:t>日</w:t>
      </w:r>
    </w:p>
    <w:p w:rsidR="00E272B4" w:rsidRDefault="00E272B4">
      <w:pPr>
        <w:autoSpaceDN w:val="0"/>
        <w:snapToGrid w:val="0"/>
        <w:spacing w:line="27" w:lineRule="atLeast"/>
        <w:rPr>
          <w:rFonts w:ascii="FangSong_GB2312" w:eastAsia="FangSong_GB2312" w:hint="eastAsia"/>
          <w:bCs/>
          <w:color w:val="000000"/>
          <w:sz w:val="28"/>
          <w:szCs w:val="28"/>
        </w:rPr>
      </w:pPr>
    </w:p>
    <w:p w:rsidR="000F17B7" w:rsidRDefault="00F85521">
      <w:pPr>
        <w:autoSpaceDN w:val="0"/>
        <w:snapToGrid w:val="0"/>
        <w:spacing w:line="27" w:lineRule="atLeast"/>
        <w:rPr>
          <w:rFonts w:ascii="FangSong_GB2312" w:eastAsia="FangSong_GB2312"/>
          <w:bCs/>
          <w:color w:val="000000"/>
          <w:sz w:val="28"/>
          <w:szCs w:val="28"/>
        </w:rPr>
      </w:pPr>
      <w:r>
        <w:rPr>
          <w:rFonts w:ascii="FangSong_GB2312" w:eastAsia="FangSong_GB2312" w:hint="eastAsia"/>
          <w:bCs/>
          <w:color w:val="000000"/>
          <w:sz w:val="28"/>
          <w:szCs w:val="28"/>
        </w:rPr>
        <w:lastRenderedPageBreak/>
        <w:t>附表：</w:t>
      </w:r>
    </w:p>
    <w:p w:rsidR="000F17B7" w:rsidRPr="0001258C" w:rsidRDefault="00F35791">
      <w:pPr>
        <w:jc w:val="center"/>
        <w:rPr>
          <w:rFonts w:ascii="SimHei" w:eastAsia="SimHei"/>
          <w:b/>
          <w:sz w:val="36"/>
          <w:szCs w:val="36"/>
        </w:rPr>
      </w:pPr>
      <w:r w:rsidRPr="0001258C">
        <w:rPr>
          <w:rFonts w:ascii="SimHei" w:eastAsia="SimHei" w:hint="eastAsia"/>
          <w:b/>
          <w:sz w:val="36"/>
          <w:szCs w:val="36"/>
        </w:rPr>
        <w:t>202</w:t>
      </w:r>
      <w:r w:rsidRPr="0001258C">
        <w:rPr>
          <w:rFonts w:ascii="SimHei" w:eastAsiaTheme="minorEastAsia" w:hint="eastAsia"/>
          <w:b/>
          <w:sz w:val="36"/>
          <w:szCs w:val="36"/>
        </w:rPr>
        <w:t>2</w:t>
      </w:r>
      <w:r w:rsidRPr="0001258C">
        <w:rPr>
          <w:rFonts w:ascii="SimHei" w:eastAsia="SimHei" w:hint="eastAsia"/>
          <w:b/>
          <w:sz w:val="36"/>
          <w:szCs w:val="36"/>
        </w:rPr>
        <w:t>年度</w:t>
      </w:r>
      <w:r w:rsidR="00F85521" w:rsidRPr="0001258C">
        <w:rPr>
          <w:rFonts w:ascii="SimHei" w:eastAsia="SimHei" w:hint="eastAsia"/>
          <w:b/>
          <w:sz w:val="36"/>
          <w:szCs w:val="36"/>
        </w:rPr>
        <w:t>青岛理工大学三八红旗手申报表</w:t>
      </w:r>
    </w:p>
    <w:p w:rsidR="000F17B7" w:rsidRDefault="00F85521">
      <w:pPr>
        <w:autoSpaceDN w:val="0"/>
        <w:snapToGrid w:val="0"/>
        <w:spacing w:line="27" w:lineRule="atLeast"/>
        <w:rPr>
          <w:rFonts w:ascii="Verdan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</w:t>
      </w:r>
      <w:r>
        <w:rPr>
          <w:rFonts w:ascii="宋体" w:hAnsi="宋体"/>
          <w:sz w:val="28"/>
          <w:szCs w:val="28"/>
        </w:rPr>
        <w:t xml:space="preserve">：                              </w:t>
      </w:r>
    </w:p>
    <w:tbl>
      <w:tblPr>
        <w:tblW w:w="9606" w:type="dxa"/>
        <w:jc w:val="center"/>
        <w:tblLayout w:type="fixed"/>
        <w:tblLook w:val="04A0"/>
      </w:tblPr>
      <w:tblGrid>
        <w:gridCol w:w="1090"/>
        <w:gridCol w:w="269"/>
        <w:gridCol w:w="1007"/>
        <w:gridCol w:w="30"/>
        <w:gridCol w:w="122"/>
        <w:gridCol w:w="918"/>
        <w:gridCol w:w="220"/>
        <w:gridCol w:w="480"/>
        <w:gridCol w:w="873"/>
        <w:gridCol w:w="930"/>
        <w:gridCol w:w="1188"/>
        <w:gridCol w:w="2479"/>
      </w:tblGrid>
      <w:tr w:rsidR="000F17B7">
        <w:trPr>
          <w:trHeight w:val="90"/>
          <w:jc w:val="center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姓名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0F17B7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年龄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0F17B7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0F17B7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政治面貌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0F17B7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</w:tc>
      </w:tr>
      <w:tr w:rsidR="000F17B7" w:rsidTr="00D630A6">
        <w:trPr>
          <w:trHeight w:val="437"/>
          <w:jc w:val="center"/>
        </w:trPr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职务职称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B7" w:rsidRDefault="000F17B7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联系电话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B7" w:rsidRDefault="000F17B7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</w:tc>
      </w:tr>
      <w:tr w:rsidR="000F17B7">
        <w:trPr>
          <w:trHeight w:val="437"/>
          <w:jc w:val="center"/>
        </w:trPr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STZhongsong" w:eastAsia="STZhongsong" w:hAnsi="STZhongsong"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近三年获得校级以上</w:t>
            </w:r>
          </w:p>
          <w:p w:rsidR="000F17B7" w:rsidRDefault="00F85521">
            <w:pPr>
              <w:autoSpaceDN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荣誉称号和奖项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B7" w:rsidRDefault="000F17B7">
            <w:pPr>
              <w:autoSpaceDN w:val="0"/>
              <w:snapToGrid w:val="0"/>
              <w:spacing w:line="240" w:lineRule="atLeast"/>
              <w:rPr>
                <w:rFonts w:ascii="STZhongsong" w:eastAsia="STZhongsong" w:hAnsi="STZhongsong"/>
                <w:sz w:val="18"/>
              </w:rPr>
            </w:pPr>
          </w:p>
        </w:tc>
      </w:tr>
      <w:tr w:rsidR="000F17B7" w:rsidTr="00B15AB0">
        <w:trPr>
          <w:trHeight w:val="6885"/>
          <w:jc w:val="center"/>
        </w:trPr>
        <w:tc>
          <w:tcPr>
            <w:tcW w:w="1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sz w:val="18"/>
              </w:rPr>
              <w:br/>
            </w: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F85521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主</w:t>
            </w: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F85521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要</w:t>
            </w: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F85521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事</w:t>
            </w: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F85521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>迹</w:t>
            </w: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center"/>
              <w:rPr>
                <w:rFonts w:ascii="STZhongsong" w:eastAsia="STZhongsong" w:hAnsi="STZhongsong"/>
                <w:sz w:val="18"/>
              </w:rPr>
            </w:pPr>
          </w:p>
        </w:tc>
        <w:tc>
          <w:tcPr>
            <w:tcW w:w="85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sz w:val="18"/>
              </w:rPr>
            </w:pPr>
          </w:p>
          <w:p w:rsidR="000F17B7" w:rsidRPr="00730635" w:rsidRDefault="00F85521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Theme="minorEastAsia" w:hAnsi="STZhongsong" w:hint="eastAsia"/>
                <w:sz w:val="18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字数不少于</w:t>
            </w:r>
            <w:r w:rsidR="00C214E4">
              <w:rPr>
                <w:rFonts w:ascii="STZhongsong" w:eastAsia="STZhongsong" w:hAnsi="STZhongsong"/>
                <w:color w:val="000000"/>
                <w:sz w:val="24"/>
              </w:rPr>
              <w:t>8</w:t>
            </w:r>
            <w:r w:rsidR="00C214E4">
              <w:rPr>
                <w:rFonts w:ascii="STZhongsong" w:eastAsia="STZhongsong" w:hAnsi="STZhongsong" w:hint="eastAsia"/>
                <w:color w:val="000000"/>
                <w:sz w:val="24"/>
              </w:rPr>
              <w:t>00</w:t>
            </w:r>
            <w:r>
              <w:rPr>
                <w:rFonts w:ascii="STZhongsong" w:eastAsia="STZhongsong" w:hAnsi="STZhongsong" w:hint="eastAsia"/>
                <w:color w:val="000000"/>
                <w:sz w:val="24"/>
              </w:rPr>
              <w:t>字</w:t>
            </w:r>
            <w:r w:rsidR="007306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0F17B7">
            <w:pPr>
              <w:autoSpaceDN w:val="0"/>
              <w:snapToGrid w:val="0"/>
              <w:spacing w:line="400" w:lineRule="atLeast"/>
              <w:jc w:val="left"/>
              <w:rPr>
                <w:rFonts w:ascii="STZhongsong" w:eastAsia="STZhongsong" w:hAnsi="STZhongsong"/>
                <w:sz w:val="18"/>
              </w:rPr>
            </w:pPr>
          </w:p>
        </w:tc>
      </w:tr>
      <w:tr w:rsidR="000F17B7" w:rsidTr="00B15AB0">
        <w:trPr>
          <w:trHeight w:val="1559"/>
          <w:jc w:val="center"/>
        </w:trPr>
        <w:tc>
          <w:tcPr>
            <w:tcW w:w="1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AB0" w:rsidRDefault="00B15AB0" w:rsidP="00B15AB0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</w:t>
            </w:r>
          </w:p>
          <w:p w:rsidR="00B15AB0" w:rsidRDefault="00B15AB0" w:rsidP="00B15AB0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分党委</w:t>
            </w:r>
          </w:p>
          <w:p w:rsidR="00B15AB0" w:rsidRDefault="00B15AB0" w:rsidP="00B15AB0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（总支）</w:t>
            </w:r>
          </w:p>
          <w:p w:rsidR="000F17B7" w:rsidRDefault="00B15AB0" w:rsidP="00B15AB0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85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7B7" w:rsidRDefault="000F17B7">
            <w:pPr>
              <w:autoSpaceDN w:val="0"/>
              <w:snapToGrid w:val="0"/>
              <w:spacing w:line="24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</w:p>
          <w:p w:rsidR="000F17B7" w:rsidRDefault="00E14F38" w:rsidP="00E14F38">
            <w:pPr>
              <w:spacing w:line="300" w:lineRule="exact"/>
              <w:ind w:firstLineChars="2400" w:firstLine="5760"/>
              <w:rPr>
                <w:rFonts w:ascii="STZhongsong" w:eastAsia="STZhongsong" w:hAnsi="STZhongsong"/>
                <w:color w:val="000000"/>
                <w:sz w:val="24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分党委</w:t>
            </w:r>
            <w:r w:rsidR="00F85521">
              <w:rPr>
                <w:rFonts w:ascii="STZhongsong" w:eastAsia="STZhongsong" w:hAnsi="STZhongsong" w:hint="eastAsia"/>
                <w:color w:val="000000"/>
                <w:sz w:val="24"/>
              </w:rPr>
              <w:t>（总支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  <w:r w:rsidR="00F85521">
              <w:rPr>
                <w:rFonts w:ascii="STZhongsong" w:eastAsia="STZhongsong" w:hAnsi="STZhongsong" w:hint="eastAsia"/>
                <w:color w:val="000000"/>
                <w:sz w:val="24"/>
              </w:rPr>
              <w:t>盖章：</w:t>
            </w:r>
          </w:p>
          <w:p w:rsidR="000F17B7" w:rsidRDefault="00E14F38">
            <w:pPr>
              <w:autoSpaceDN w:val="0"/>
              <w:snapToGrid w:val="0"/>
              <w:spacing w:line="240" w:lineRule="atLeast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分党委（</w:t>
            </w:r>
            <w:r>
              <w:rPr>
                <w:rFonts w:ascii="STZhongsong" w:eastAsia="STZhongsong" w:hAnsi="STZhongsong" w:hint="eastAsia"/>
                <w:color w:val="000000"/>
                <w:sz w:val="24"/>
              </w:rPr>
              <w:t>总支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  <w:r w:rsidR="00F85521">
              <w:rPr>
                <w:rFonts w:ascii="STZhongsong" w:eastAsia="STZhongsong" w:hAnsi="STZhongsong" w:hint="eastAsia"/>
                <w:color w:val="000000"/>
                <w:sz w:val="24"/>
              </w:rPr>
              <w:t>书记签字：</w:t>
            </w:r>
          </w:p>
          <w:p w:rsidR="000F17B7" w:rsidRDefault="00F85521" w:rsidP="00E40134">
            <w:pPr>
              <w:autoSpaceDN w:val="0"/>
              <w:snapToGrid w:val="0"/>
              <w:spacing w:line="240" w:lineRule="atLeast"/>
              <w:ind w:firstLineChars="2800" w:firstLine="6720"/>
              <w:jc w:val="left"/>
              <w:rPr>
                <w:rFonts w:ascii="STZhongsong" w:eastAsia="STZhongsong" w:hAnsi="STZhongsong"/>
                <w:color w:val="000000"/>
                <w:sz w:val="24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 xml:space="preserve">年   月   日                    </w:t>
            </w:r>
          </w:p>
        </w:tc>
      </w:tr>
      <w:tr w:rsidR="000F17B7" w:rsidTr="00263744">
        <w:trPr>
          <w:trHeight w:val="2087"/>
          <w:jc w:val="center"/>
        </w:trPr>
        <w:tc>
          <w:tcPr>
            <w:tcW w:w="1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7B7" w:rsidRDefault="00F85521">
            <w:pPr>
              <w:autoSpaceDN w:val="0"/>
              <w:snapToGrid w:val="0"/>
              <w:spacing w:line="240" w:lineRule="atLeast"/>
              <w:jc w:val="center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校妇委会意见</w:t>
            </w:r>
          </w:p>
        </w:tc>
        <w:tc>
          <w:tcPr>
            <w:tcW w:w="85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7B7" w:rsidRDefault="000F17B7">
            <w:pPr>
              <w:autoSpaceDN w:val="0"/>
              <w:snapToGrid w:val="0"/>
              <w:spacing w:line="240" w:lineRule="atLeast"/>
              <w:jc w:val="left"/>
              <w:rPr>
                <w:rFonts w:ascii="STZhongsong" w:eastAsia="STZhongsong" w:hAnsi="STZhongsong"/>
                <w:sz w:val="18"/>
              </w:rPr>
            </w:pPr>
          </w:p>
          <w:p w:rsidR="000F17B7" w:rsidRDefault="000F17B7">
            <w:pPr>
              <w:autoSpaceDN w:val="0"/>
              <w:snapToGrid w:val="0"/>
              <w:spacing w:line="240" w:lineRule="atLeast"/>
              <w:jc w:val="left"/>
              <w:rPr>
                <w:rFonts w:ascii="STZhongsong" w:eastAsia="STZhongsong" w:hAnsi="STZhongsong"/>
                <w:sz w:val="18"/>
              </w:rPr>
            </w:pPr>
          </w:p>
          <w:p w:rsidR="000F17B7" w:rsidRDefault="00F85521">
            <w:pPr>
              <w:autoSpaceDN w:val="0"/>
              <w:snapToGrid w:val="0"/>
              <w:spacing w:line="240" w:lineRule="atLeast"/>
              <w:jc w:val="left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 xml:space="preserve">                                  </w:t>
            </w:r>
            <w:r w:rsidR="00E40134">
              <w:rPr>
                <w:rFonts w:ascii="STZhongsong" w:eastAsiaTheme="minorEastAsia" w:hAnsi="STZhongsong" w:hint="eastAsia"/>
                <w:color w:val="000000"/>
                <w:sz w:val="24"/>
              </w:rPr>
              <w:t xml:space="preserve">             </w:t>
            </w:r>
            <w:r>
              <w:rPr>
                <w:rFonts w:ascii="STZhongsong" w:eastAsia="STZhongsong" w:hAnsi="STZhongsong"/>
                <w:color w:val="000000"/>
                <w:sz w:val="24"/>
              </w:rPr>
              <w:t xml:space="preserve">         （盖  章）</w:t>
            </w:r>
            <w:r>
              <w:rPr>
                <w:rFonts w:ascii="STZhongsong" w:eastAsia="STZhongsong" w:hAnsi="STZhongsong" w:hint="eastAsia"/>
                <w:color w:val="000000"/>
                <w:sz w:val="24"/>
              </w:rPr>
              <w:t>：</w:t>
            </w:r>
          </w:p>
          <w:p w:rsidR="000F17B7" w:rsidRDefault="00F85521">
            <w:pPr>
              <w:autoSpaceDN w:val="0"/>
              <w:snapToGrid w:val="0"/>
              <w:spacing w:line="240" w:lineRule="atLeast"/>
              <w:jc w:val="left"/>
              <w:rPr>
                <w:rFonts w:ascii="STZhongsong" w:eastAsia="STZhongsong" w:hAnsi="STZhongsong"/>
                <w:sz w:val="18"/>
              </w:rPr>
            </w:pPr>
            <w:r>
              <w:rPr>
                <w:rFonts w:ascii="STZhongsong" w:eastAsia="STZhongsong" w:hAnsi="STZhongsong"/>
                <w:color w:val="000000"/>
                <w:sz w:val="24"/>
              </w:rPr>
              <w:t xml:space="preserve"> </w:t>
            </w:r>
            <w:r w:rsidR="00E40134">
              <w:rPr>
                <w:rFonts w:ascii="STZhongsong" w:eastAsiaTheme="minorEastAsia" w:hAnsi="STZhongsong" w:hint="eastAsia"/>
                <w:color w:val="000000"/>
                <w:sz w:val="24"/>
              </w:rPr>
              <w:t xml:space="preserve">                                                       </w:t>
            </w:r>
            <w:r>
              <w:rPr>
                <w:rFonts w:ascii="STZhongsong" w:eastAsia="STZhongsong" w:hAnsi="STZhongsong"/>
                <w:color w:val="000000"/>
                <w:sz w:val="24"/>
              </w:rPr>
              <w:t>年</w:t>
            </w:r>
            <w:r w:rsidR="00E40134">
              <w:rPr>
                <w:rFonts w:ascii="STZhongsong" w:eastAsiaTheme="minorEastAsia" w:hAnsi="STZhongsong" w:hint="eastAsia"/>
                <w:color w:val="000000"/>
                <w:sz w:val="24"/>
              </w:rPr>
              <w:t xml:space="preserve"> </w:t>
            </w:r>
            <w:r>
              <w:rPr>
                <w:rFonts w:ascii="STZhongsong" w:eastAsia="STZhongsong" w:hAnsi="STZhongsong"/>
                <w:color w:val="000000"/>
                <w:sz w:val="24"/>
              </w:rPr>
              <w:t xml:space="preserve">  月    日</w:t>
            </w:r>
          </w:p>
        </w:tc>
      </w:tr>
    </w:tbl>
    <w:p w:rsidR="000F17B7" w:rsidRDefault="000F17B7" w:rsidP="002E4E8B"/>
    <w:p w:rsidR="0001258C" w:rsidRDefault="0001258C" w:rsidP="002E4E8B"/>
    <w:sectPr w:rsidR="0001258C" w:rsidSect="00B163A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85" w:rsidRDefault="00867C85" w:rsidP="00EC1D8B">
      <w:r>
        <w:separator/>
      </w:r>
    </w:p>
  </w:endnote>
  <w:endnote w:type="continuationSeparator" w:id="0">
    <w:p w:rsidR="00867C85" w:rsidRDefault="00867C85" w:rsidP="00EC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85" w:rsidRDefault="00867C85" w:rsidP="00EC1D8B">
      <w:r>
        <w:separator/>
      </w:r>
    </w:p>
  </w:footnote>
  <w:footnote w:type="continuationSeparator" w:id="0">
    <w:p w:rsidR="00867C85" w:rsidRDefault="00867C85" w:rsidP="00EC1D8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金建英">
    <w15:presenceInfo w15:providerId="None" w15:userId="金建英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46"/>
    <w:rsid w:val="0001258C"/>
    <w:rsid w:val="00033547"/>
    <w:rsid w:val="00042ACD"/>
    <w:rsid w:val="000F17B7"/>
    <w:rsid w:val="001A05C9"/>
    <w:rsid w:val="001C3F5D"/>
    <w:rsid w:val="001C57AA"/>
    <w:rsid w:val="001E40EA"/>
    <w:rsid w:val="00256A49"/>
    <w:rsid w:val="00263744"/>
    <w:rsid w:val="00286C67"/>
    <w:rsid w:val="002E4E8B"/>
    <w:rsid w:val="00330036"/>
    <w:rsid w:val="003326BF"/>
    <w:rsid w:val="00343AFC"/>
    <w:rsid w:val="00360B34"/>
    <w:rsid w:val="003634D3"/>
    <w:rsid w:val="00366097"/>
    <w:rsid w:val="003C1663"/>
    <w:rsid w:val="004663BF"/>
    <w:rsid w:val="004779CE"/>
    <w:rsid w:val="004A69A8"/>
    <w:rsid w:val="004B0140"/>
    <w:rsid w:val="004C60B7"/>
    <w:rsid w:val="0050153A"/>
    <w:rsid w:val="00531441"/>
    <w:rsid w:val="00535B3A"/>
    <w:rsid w:val="0055644C"/>
    <w:rsid w:val="005A6E7F"/>
    <w:rsid w:val="005D5974"/>
    <w:rsid w:val="006017BC"/>
    <w:rsid w:val="00611FEB"/>
    <w:rsid w:val="00627FB5"/>
    <w:rsid w:val="006328AF"/>
    <w:rsid w:val="006359C8"/>
    <w:rsid w:val="00637DF6"/>
    <w:rsid w:val="00697A1A"/>
    <w:rsid w:val="006C6C21"/>
    <w:rsid w:val="006D118A"/>
    <w:rsid w:val="006F4F13"/>
    <w:rsid w:val="0071559C"/>
    <w:rsid w:val="00730635"/>
    <w:rsid w:val="0073398C"/>
    <w:rsid w:val="00746C3B"/>
    <w:rsid w:val="00766522"/>
    <w:rsid w:val="007D55EC"/>
    <w:rsid w:val="007F0CED"/>
    <w:rsid w:val="007F260E"/>
    <w:rsid w:val="00804E45"/>
    <w:rsid w:val="0082612B"/>
    <w:rsid w:val="008655AF"/>
    <w:rsid w:val="00867C85"/>
    <w:rsid w:val="00870AD2"/>
    <w:rsid w:val="008725A3"/>
    <w:rsid w:val="00884D5E"/>
    <w:rsid w:val="008C6CE8"/>
    <w:rsid w:val="008F221C"/>
    <w:rsid w:val="0091155A"/>
    <w:rsid w:val="00912DEC"/>
    <w:rsid w:val="009664A9"/>
    <w:rsid w:val="00981045"/>
    <w:rsid w:val="00991A52"/>
    <w:rsid w:val="009A4B01"/>
    <w:rsid w:val="009E4851"/>
    <w:rsid w:val="009F5186"/>
    <w:rsid w:val="00A14C46"/>
    <w:rsid w:val="00A70768"/>
    <w:rsid w:val="00A972EF"/>
    <w:rsid w:val="00AC2119"/>
    <w:rsid w:val="00AC3AB1"/>
    <w:rsid w:val="00AD3646"/>
    <w:rsid w:val="00B02D85"/>
    <w:rsid w:val="00B03690"/>
    <w:rsid w:val="00B04193"/>
    <w:rsid w:val="00B05CDD"/>
    <w:rsid w:val="00B15AB0"/>
    <w:rsid w:val="00B163AB"/>
    <w:rsid w:val="00B31F3C"/>
    <w:rsid w:val="00B755AF"/>
    <w:rsid w:val="00BB77C5"/>
    <w:rsid w:val="00BC01CA"/>
    <w:rsid w:val="00BC43C7"/>
    <w:rsid w:val="00BD34D3"/>
    <w:rsid w:val="00BE6B68"/>
    <w:rsid w:val="00C1172E"/>
    <w:rsid w:val="00C15A83"/>
    <w:rsid w:val="00C214E4"/>
    <w:rsid w:val="00C248BF"/>
    <w:rsid w:val="00C36691"/>
    <w:rsid w:val="00C83380"/>
    <w:rsid w:val="00CD100C"/>
    <w:rsid w:val="00CF7367"/>
    <w:rsid w:val="00CF7C93"/>
    <w:rsid w:val="00D44555"/>
    <w:rsid w:val="00D50B05"/>
    <w:rsid w:val="00D626DF"/>
    <w:rsid w:val="00D630A6"/>
    <w:rsid w:val="00D708D7"/>
    <w:rsid w:val="00D728B7"/>
    <w:rsid w:val="00D75B6C"/>
    <w:rsid w:val="00D91BDC"/>
    <w:rsid w:val="00D92DAD"/>
    <w:rsid w:val="00D97893"/>
    <w:rsid w:val="00DA26F2"/>
    <w:rsid w:val="00DE440A"/>
    <w:rsid w:val="00E14F38"/>
    <w:rsid w:val="00E17E1C"/>
    <w:rsid w:val="00E272B4"/>
    <w:rsid w:val="00E319B7"/>
    <w:rsid w:val="00E32A14"/>
    <w:rsid w:val="00E40134"/>
    <w:rsid w:val="00E6544E"/>
    <w:rsid w:val="00E80036"/>
    <w:rsid w:val="00E800B6"/>
    <w:rsid w:val="00EC1D8B"/>
    <w:rsid w:val="00EC368E"/>
    <w:rsid w:val="00F10652"/>
    <w:rsid w:val="00F22F87"/>
    <w:rsid w:val="00F35791"/>
    <w:rsid w:val="00F77C72"/>
    <w:rsid w:val="00F85521"/>
    <w:rsid w:val="00FB0BE8"/>
    <w:rsid w:val="050B1D0F"/>
    <w:rsid w:val="16493BD1"/>
    <w:rsid w:val="20A97AC1"/>
    <w:rsid w:val="219D53B1"/>
    <w:rsid w:val="278E7706"/>
    <w:rsid w:val="484A28B3"/>
    <w:rsid w:val="52462C96"/>
    <w:rsid w:val="58AC0B07"/>
    <w:rsid w:val="671D20C8"/>
    <w:rsid w:val="6FFD6EEB"/>
    <w:rsid w:val="7093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F17B7"/>
    <w:rPr>
      <w:rFonts w:ascii="SimHei" w:eastAsia="SimHei"/>
      <w:sz w:val="28"/>
    </w:rPr>
  </w:style>
  <w:style w:type="paragraph" w:styleId="a4">
    <w:name w:val="Balloon Text"/>
    <w:basedOn w:val="a"/>
    <w:link w:val="Char0"/>
    <w:uiPriority w:val="99"/>
    <w:semiHidden/>
    <w:unhideWhenUsed/>
    <w:rsid w:val="000F17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1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1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F17B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17B7"/>
    <w:rPr>
      <w:sz w:val="18"/>
      <w:szCs w:val="18"/>
    </w:rPr>
  </w:style>
  <w:style w:type="character" w:customStyle="1" w:styleId="Char">
    <w:name w:val="日期 Char"/>
    <w:basedOn w:val="a0"/>
    <w:link w:val="a3"/>
    <w:rsid w:val="000F17B7"/>
    <w:rPr>
      <w:rFonts w:ascii="SimHei" w:eastAsia="SimHei" w:hAnsi="Times New Roman" w:cs="Times New Roman"/>
      <w:sz w:val="28"/>
      <w:szCs w:val="20"/>
    </w:rPr>
  </w:style>
  <w:style w:type="character" w:customStyle="1" w:styleId="Char0">
    <w:name w:val="批注框文本 Char"/>
    <w:basedOn w:val="a0"/>
    <w:link w:val="a4"/>
    <w:uiPriority w:val="99"/>
    <w:semiHidden/>
    <w:rsid w:val="000F17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工会文秘</dc:creator>
  <cp:lastModifiedBy>宁利红</cp:lastModifiedBy>
  <cp:revision>48</cp:revision>
  <dcterms:created xsi:type="dcterms:W3CDTF">2022-11-08T07:55:00Z</dcterms:created>
  <dcterms:modified xsi:type="dcterms:W3CDTF">2022-11-09T07:59:00Z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